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Pr="006B6737">
        <w:rPr>
          <w:b/>
          <w:i/>
        </w:rPr>
        <w:t>ООО «</w:t>
      </w:r>
      <w:proofErr w:type="spellStart"/>
      <w:r w:rsidR="00171D4B">
        <w:rPr>
          <w:b/>
          <w:i/>
        </w:rPr>
        <w:t>Новоши</w:t>
      </w:r>
      <w:r w:rsidR="00171D4B">
        <w:rPr>
          <w:b/>
          <w:i/>
        </w:rPr>
        <w:t>п</w:t>
      </w:r>
      <w:r w:rsidR="00171D4B">
        <w:rPr>
          <w:b/>
          <w:i/>
        </w:rPr>
        <w:t>строй</w:t>
      </w:r>
      <w:proofErr w:type="spellEnd"/>
      <w:r w:rsidRPr="006B6737">
        <w:rPr>
          <w:b/>
          <w:i/>
        </w:rPr>
        <w:t>»</w:t>
      </w:r>
      <w:r>
        <w:t xml:space="preserve"> (ИНН – </w:t>
      </w:r>
      <w:r w:rsidR="00171D4B" w:rsidRPr="00171D4B">
        <w:t>2315099413</w:t>
      </w:r>
      <w:r>
        <w:t xml:space="preserve">), юридический адрес: </w:t>
      </w:r>
      <w:r w:rsidR="00171D4B" w:rsidRPr="00171D4B">
        <w:t>353925, Краснодарский край, г</w:t>
      </w:r>
      <w:proofErr w:type="gramStart"/>
      <w:r w:rsidR="00171D4B" w:rsidRPr="00171D4B">
        <w:t>.Н</w:t>
      </w:r>
      <w:proofErr w:type="gramEnd"/>
      <w:r w:rsidR="00171D4B" w:rsidRPr="00171D4B">
        <w:t xml:space="preserve">овороссийск, ул.Южная, д. 9, </w:t>
      </w:r>
      <w:proofErr w:type="spellStart"/>
      <w:r w:rsidR="00171D4B" w:rsidRPr="00171D4B">
        <w:t>пом</w:t>
      </w:r>
      <w:proofErr w:type="spellEnd"/>
      <w:r w:rsidR="00171D4B" w:rsidRPr="00171D4B">
        <w:t>. 5-6</w:t>
      </w:r>
      <w:r w:rsidR="00FA73D8">
        <w:t xml:space="preserve">, </w:t>
      </w:r>
      <w:r w:rsidRPr="00E40675">
        <w:t>о применении мер дисциплинарного воздейс</w:t>
      </w:r>
      <w:r w:rsidRPr="00E40675">
        <w:t>т</w:t>
      </w:r>
      <w:r w:rsidRPr="00E40675">
        <w:t>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714E0" w:rsidRPr="005502B7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5502B7">
        <w:rPr>
          <w:szCs w:val="23"/>
        </w:rPr>
        <w:t>Дисциплинарный комитет (протокол №4 от 06.06.2017 г.) принял решение о прим</w:t>
      </w:r>
      <w:r w:rsidRPr="005502B7">
        <w:rPr>
          <w:szCs w:val="23"/>
        </w:rPr>
        <w:t>е</w:t>
      </w:r>
      <w:r>
        <w:rPr>
          <w:szCs w:val="23"/>
        </w:rPr>
        <w:t>нении к ООО «</w:t>
      </w:r>
      <w:proofErr w:type="spellStart"/>
      <w:r w:rsidR="00171D4B">
        <w:rPr>
          <w:szCs w:val="23"/>
        </w:rPr>
        <w:t>Новошипстрой</w:t>
      </w:r>
      <w:proofErr w:type="spellEnd"/>
      <w:r>
        <w:rPr>
          <w:szCs w:val="23"/>
        </w:rPr>
        <w:t>» повторно</w:t>
      </w:r>
      <w:r w:rsidRPr="005502B7">
        <w:rPr>
          <w:szCs w:val="23"/>
        </w:rPr>
        <w:t xml:space="preserve"> </w:t>
      </w:r>
      <w:r w:rsidRPr="005502B7">
        <w:rPr>
          <w:b/>
          <w:szCs w:val="23"/>
        </w:rPr>
        <w:t xml:space="preserve"> </w:t>
      </w:r>
      <w:r w:rsidRPr="005502B7">
        <w:rPr>
          <w:szCs w:val="23"/>
        </w:rPr>
        <w:t>меры дисциплинарного воздействия в виде в</w:t>
      </w:r>
      <w:r w:rsidRPr="005502B7">
        <w:rPr>
          <w:szCs w:val="23"/>
        </w:rPr>
        <w:t>ы</w:t>
      </w:r>
      <w:r w:rsidRPr="005502B7">
        <w:rPr>
          <w:szCs w:val="23"/>
        </w:rPr>
        <w:t>несения предупреждения об устранении выявленных нарушений в срок до 01.08.2017 г. за наличие задолженности по оплате</w:t>
      </w:r>
      <w:r>
        <w:rPr>
          <w:szCs w:val="23"/>
        </w:rPr>
        <w:t xml:space="preserve"> регулярных членских взносов и </w:t>
      </w:r>
      <w:r w:rsidRPr="005502B7">
        <w:rPr>
          <w:szCs w:val="23"/>
        </w:rPr>
        <w:t xml:space="preserve"> отсутствие договора страхования гражданской ответственности.</w:t>
      </w:r>
    </w:p>
    <w:p w:rsidR="00171D4B" w:rsidRPr="003A7514" w:rsidRDefault="001714E0" w:rsidP="00171D4B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5502B7">
        <w:rPr>
          <w:szCs w:val="23"/>
        </w:rPr>
        <w:t xml:space="preserve">По состоянию на </w:t>
      </w:r>
      <w:r>
        <w:rPr>
          <w:szCs w:val="23"/>
        </w:rPr>
        <w:t>23</w:t>
      </w:r>
      <w:r w:rsidRPr="005502B7">
        <w:rPr>
          <w:szCs w:val="23"/>
        </w:rPr>
        <w:t>.08</w:t>
      </w:r>
      <w:r>
        <w:rPr>
          <w:szCs w:val="23"/>
        </w:rPr>
        <w:t>.2017 г.</w:t>
      </w:r>
      <w:r w:rsidRPr="005502B7">
        <w:rPr>
          <w:szCs w:val="23"/>
        </w:rPr>
        <w:t xml:space="preserve"> </w:t>
      </w:r>
      <w:r w:rsidR="00171D4B" w:rsidRPr="003A7514">
        <w:rPr>
          <w:szCs w:val="23"/>
        </w:rPr>
        <w:t>ООО «</w:t>
      </w:r>
      <w:proofErr w:type="spellStart"/>
      <w:r w:rsidR="00171D4B" w:rsidRPr="003A7514">
        <w:rPr>
          <w:szCs w:val="23"/>
        </w:rPr>
        <w:t>Новошипстрой</w:t>
      </w:r>
      <w:proofErr w:type="spellEnd"/>
      <w:r w:rsidR="00171D4B" w:rsidRPr="003A7514">
        <w:rPr>
          <w:szCs w:val="23"/>
        </w:rPr>
        <w:t>» имеет задолженность по опл</w:t>
      </w:r>
      <w:r w:rsidR="00171D4B" w:rsidRPr="003A7514">
        <w:rPr>
          <w:szCs w:val="23"/>
        </w:rPr>
        <w:t>а</w:t>
      </w:r>
      <w:r w:rsidR="00171D4B" w:rsidRPr="003A7514">
        <w:rPr>
          <w:szCs w:val="23"/>
        </w:rPr>
        <w:t>те регуляр</w:t>
      </w:r>
      <w:r w:rsidR="00171D4B">
        <w:rPr>
          <w:szCs w:val="23"/>
        </w:rPr>
        <w:t>ных членских взносов 101</w:t>
      </w:r>
      <w:r w:rsidR="00171D4B" w:rsidRPr="003A7514">
        <w:rPr>
          <w:szCs w:val="23"/>
        </w:rPr>
        <w:t xml:space="preserve"> 000 рублей, отсутству</w:t>
      </w:r>
      <w:r w:rsidR="00171D4B">
        <w:rPr>
          <w:szCs w:val="23"/>
        </w:rPr>
        <w:t>ю</w:t>
      </w:r>
      <w:r w:rsidR="00171D4B" w:rsidRPr="003A7514">
        <w:rPr>
          <w:szCs w:val="23"/>
        </w:rPr>
        <w:t>т договор страхования гра</w:t>
      </w:r>
      <w:r w:rsidR="00171D4B" w:rsidRPr="003A7514">
        <w:rPr>
          <w:szCs w:val="23"/>
        </w:rPr>
        <w:t>ж</w:t>
      </w:r>
      <w:r w:rsidR="00171D4B" w:rsidRPr="003A7514">
        <w:rPr>
          <w:szCs w:val="23"/>
        </w:rPr>
        <w:t>данской ответственности (сро</w:t>
      </w:r>
      <w:r w:rsidR="00171D4B">
        <w:rPr>
          <w:szCs w:val="23"/>
        </w:rPr>
        <w:t xml:space="preserve">к действия истек 04.04.2017 г.) </w:t>
      </w:r>
      <w:r w:rsidR="00171D4B">
        <w:rPr>
          <w:color w:val="000000" w:themeColor="text1"/>
        </w:rPr>
        <w:t>и два специалиста по орган</w:t>
      </w:r>
      <w:r w:rsidR="00171D4B">
        <w:rPr>
          <w:color w:val="000000" w:themeColor="text1"/>
        </w:rPr>
        <w:t>и</w:t>
      </w:r>
      <w:r w:rsidR="00171D4B">
        <w:rPr>
          <w:color w:val="000000" w:themeColor="text1"/>
        </w:rPr>
        <w:t>зации строительства, включенные в Национальный реестр специалистов.</w:t>
      </w:r>
    </w:p>
    <w:p w:rsidR="00FA73D8" w:rsidRDefault="00FA73D8" w:rsidP="00171D4B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proofErr w:type="spellStart"/>
      <w:r w:rsidR="00171D4B">
        <w:rPr>
          <w:rFonts w:ascii="Times New Roman" w:hAnsi="Times New Roman"/>
          <w:sz w:val="24"/>
        </w:rPr>
        <w:t>Новошипстрой</w:t>
      </w:r>
      <w:proofErr w:type="spellEnd"/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3B79A7">
        <w:rPr>
          <w:rFonts w:ascii="Times New Roman" w:hAnsi="Times New Roman"/>
          <w:sz w:val="24"/>
          <w:szCs w:val="28"/>
        </w:rPr>
        <w:t xml:space="preserve">, </w:t>
      </w:r>
      <w:r w:rsidR="003B79A7">
        <w:rPr>
          <w:rFonts w:ascii="Times New Roman" w:hAnsi="Times New Roman"/>
          <w:sz w:val="24"/>
        </w:rPr>
        <w:t xml:space="preserve">п.3.1. </w:t>
      </w:r>
      <w:r w:rsidR="003B79A7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="003B79A7" w:rsidRPr="003B79A7">
        <w:rPr>
          <w:rFonts w:ascii="Times New Roman" w:hAnsi="Times New Roman"/>
          <w:sz w:val="24"/>
          <w:szCs w:val="28"/>
        </w:rPr>
        <w:t>а</w:t>
      </w:r>
      <w:r w:rsidR="003B79A7"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FA73D8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выносится та</w:t>
      </w:r>
      <w:r w:rsidR="00446194" w:rsidRPr="00446194">
        <w:rPr>
          <w:rFonts w:ascii="Times New Roman" w:hAnsi="Times New Roman"/>
          <w:sz w:val="24"/>
        </w:rPr>
        <w:t>к</w:t>
      </w:r>
      <w:r w:rsidR="00446194"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>Применить к ООО «</w:t>
      </w:r>
      <w:r w:rsidR="00171D4B">
        <w:t>Новошипстрой</w:t>
      </w:r>
      <w:r w:rsidR="00982784" w:rsidRPr="00926A45">
        <w:t>» повторно меру дисциплинарного воздействия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 xml:space="preserve">предупреждения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>в срок до 01.10.2017 г.</w:t>
      </w:r>
      <w:r w:rsidR="00982784" w:rsidRPr="00926A45">
        <w:t xml:space="preserve"> за наличие задолженности по оплате регулярных членских взносов, отсутс</w:t>
      </w:r>
      <w:r w:rsidR="00982784" w:rsidRPr="00926A45">
        <w:t>т</w:t>
      </w:r>
      <w:r w:rsidR="00982784" w:rsidRPr="00926A45">
        <w:t>вие договора страхования гражданской ответственности и двух специалистов по орган</w:t>
      </w:r>
      <w:r w:rsidR="00982784" w:rsidRPr="00926A45">
        <w:t>и</w:t>
      </w:r>
      <w:r w:rsidR="00982784" w:rsidRPr="00926A45">
        <w:t>зации строительства, включенных в Национальный реестр специалистов.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DF7AB6" w:rsidRDefault="00DF7AB6" w:rsidP="00DF7AB6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DF7AB6" w:rsidRDefault="00DF7AB6" w:rsidP="00DF7AB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DF7AB6" w:rsidRDefault="00DF7AB6" w:rsidP="00DF7AB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714E0"/>
    <w:rsid w:val="00171D4B"/>
    <w:rsid w:val="001760DF"/>
    <w:rsid w:val="001A50BC"/>
    <w:rsid w:val="002475BD"/>
    <w:rsid w:val="002768C0"/>
    <w:rsid w:val="00343E71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91ABC"/>
    <w:rsid w:val="00663F1B"/>
    <w:rsid w:val="006B6737"/>
    <w:rsid w:val="00717EB7"/>
    <w:rsid w:val="007877DE"/>
    <w:rsid w:val="007C0BB1"/>
    <w:rsid w:val="007D6B1F"/>
    <w:rsid w:val="00805A28"/>
    <w:rsid w:val="00833BB3"/>
    <w:rsid w:val="008A1C1D"/>
    <w:rsid w:val="0095554F"/>
    <w:rsid w:val="00976B44"/>
    <w:rsid w:val="00982784"/>
    <w:rsid w:val="00A2186A"/>
    <w:rsid w:val="00A62339"/>
    <w:rsid w:val="00A84F36"/>
    <w:rsid w:val="00A86601"/>
    <w:rsid w:val="00AD4322"/>
    <w:rsid w:val="00B660BA"/>
    <w:rsid w:val="00BC0DD4"/>
    <w:rsid w:val="00BE182F"/>
    <w:rsid w:val="00BF54C9"/>
    <w:rsid w:val="00BF798A"/>
    <w:rsid w:val="00C26865"/>
    <w:rsid w:val="00C623C5"/>
    <w:rsid w:val="00C8564D"/>
    <w:rsid w:val="00CA7164"/>
    <w:rsid w:val="00CE019E"/>
    <w:rsid w:val="00D2787C"/>
    <w:rsid w:val="00D62DC0"/>
    <w:rsid w:val="00DF7AB6"/>
    <w:rsid w:val="00E662FD"/>
    <w:rsid w:val="00EA3C73"/>
    <w:rsid w:val="00ED273E"/>
    <w:rsid w:val="00F525CD"/>
    <w:rsid w:val="00F56936"/>
    <w:rsid w:val="00F7632F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25</cp:revision>
  <cp:lastPrinted>2017-08-25T04:43:00Z</cp:lastPrinted>
  <dcterms:created xsi:type="dcterms:W3CDTF">2017-08-23T15:21:00Z</dcterms:created>
  <dcterms:modified xsi:type="dcterms:W3CDTF">2017-08-25T04:43:00Z</dcterms:modified>
</cp:coreProperties>
</file>