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833BB3"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 w:rsidR="00833BB3">
        <w:rPr>
          <w:rFonts w:ascii="Times New Roman" w:hAnsi="Times New Roman"/>
          <w:color w:val="000000"/>
        </w:rPr>
        <w:t>августа</w:t>
      </w:r>
      <w:r w:rsidRPr="006B6737">
        <w:rPr>
          <w:rFonts w:ascii="Times New Roman" w:hAnsi="Times New Roman"/>
          <w:color w:val="000000"/>
        </w:rPr>
        <w:t xml:space="preserve"> 2017 года</w:t>
      </w:r>
    </w:p>
    <w:p w:rsidR="006B6737" w:rsidRPr="00BF74D5" w:rsidRDefault="006B6737" w:rsidP="006B6737">
      <w:pPr>
        <w:pStyle w:val="a3"/>
      </w:pPr>
    </w:p>
    <w:p w:rsidR="006B6737" w:rsidRPr="006B6737" w:rsidRDefault="006B6737" w:rsidP="006B673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>Бондаренко С.В.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23.08.2017 г.), Андреева В.Б. (по дов</w:t>
      </w:r>
      <w:r w:rsidRPr="00463BC8">
        <w:rPr>
          <w:color w:val="000000" w:themeColor="text1"/>
        </w:rPr>
        <w:t>е</w:t>
      </w:r>
      <w:r w:rsidRPr="00463BC8">
        <w:rPr>
          <w:color w:val="000000" w:themeColor="text1"/>
        </w:rPr>
        <w:t>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01.08.2017 г.), </w:t>
      </w:r>
      <w:proofErr w:type="spellStart"/>
      <w:r w:rsidRPr="00463BC8">
        <w:rPr>
          <w:color w:val="000000" w:themeColor="text1"/>
        </w:rPr>
        <w:t>Хабаху</w:t>
      </w:r>
      <w:proofErr w:type="spellEnd"/>
      <w:r w:rsidRPr="00463BC8">
        <w:rPr>
          <w:color w:val="000000" w:themeColor="text1"/>
        </w:rPr>
        <w:t xml:space="preserve"> А.Н.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22.08.2017)</w:t>
      </w:r>
      <w:r>
        <w:rPr>
          <w:color w:val="000000" w:themeColor="text1"/>
        </w:rPr>
        <w:t xml:space="preserve">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="00E05E45">
        <w:rPr>
          <w:b/>
          <w:i/>
        </w:rPr>
        <w:t>ООО Стро</w:t>
      </w:r>
      <w:r w:rsidR="00E05E45">
        <w:rPr>
          <w:b/>
          <w:i/>
        </w:rPr>
        <w:t>и</w:t>
      </w:r>
      <w:r w:rsidR="00E05E45">
        <w:rPr>
          <w:b/>
          <w:i/>
        </w:rPr>
        <w:t>тельная корпорация «Водолей</w:t>
      </w:r>
      <w:r w:rsidRPr="006B6737">
        <w:rPr>
          <w:b/>
          <w:i/>
        </w:rPr>
        <w:t>»</w:t>
      </w:r>
      <w:r>
        <w:t xml:space="preserve"> (ИНН – </w:t>
      </w:r>
      <w:r w:rsidR="00E05E45" w:rsidRPr="00E05E45">
        <w:t>2320142953</w:t>
      </w:r>
      <w:r>
        <w:t xml:space="preserve">), юридический адрес: </w:t>
      </w:r>
      <w:r w:rsidR="00E05E45" w:rsidRPr="00E05E45">
        <w:t>354000, Кра</w:t>
      </w:r>
      <w:r w:rsidR="00E05E45" w:rsidRPr="00E05E45">
        <w:t>с</w:t>
      </w:r>
      <w:r w:rsidR="00E05E45" w:rsidRPr="00E05E45">
        <w:t>нодарский край, г</w:t>
      </w:r>
      <w:proofErr w:type="gramStart"/>
      <w:r w:rsidR="00E05E45" w:rsidRPr="00E05E45">
        <w:t>.С</w:t>
      </w:r>
      <w:proofErr w:type="gramEnd"/>
      <w:r w:rsidR="00E05E45" w:rsidRPr="00E05E45">
        <w:t xml:space="preserve">очи, </w:t>
      </w:r>
      <w:proofErr w:type="spellStart"/>
      <w:r w:rsidR="00E05E45" w:rsidRPr="00E05E45">
        <w:t>ул.Голенева</w:t>
      </w:r>
      <w:proofErr w:type="spellEnd"/>
      <w:r w:rsidR="00E05E45" w:rsidRPr="00E05E45">
        <w:t>, 28</w:t>
      </w:r>
      <w:r>
        <w:t xml:space="preserve">, </w:t>
      </w:r>
      <w:r w:rsidRPr="00E40675">
        <w:t>о применении мер дисциплинарного воздейс</w:t>
      </w:r>
      <w:r w:rsidRPr="00E40675">
        <w:t>т</w:t>
      </w:r>
      <w:r w:rsidRPr="00E40675">
        <w:t>вия</w:t>
      </w:r>
      <w:r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4A56E8" w:rsidRPr="00E05E45" w:rsidRDefault="004A56E8" w:rsidP="00E05E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3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6B6737">
        <w:rPr>
          <w:rFonts w:ascii="Times New Roman" w:hAnsi="Times New Roman"/>
          <w:sz w:val="24"/>
          <w:szCs w:val="23"/>
        </w:rPr>
        <w:t xml:space="preserve">проведения </w:t>
      </w:r>
      <w:r w:rsidRPr="007B3CD2">
        <w:rPr>
          <w:rFonts w:ascii="Times New Roman" w:hAnsi="Times New Roman"/>
          <w:sz w:val="24"/>
          <w:szCs w:val="24"/>
        </w:rPr>
        <w:t>текущего контроля соблюдения условий членства</w:t>
      </w:r>
      <w:proofErr w:type="gramEnd"/>
      <w:r w:rsidRPr="007B3CD2">
        <w:rPr>
          <w:rFonts w:ascii="Times New Roman" w:hAnsi="Times New Roman"/>
          <w:sz w:val="24"/>
          <w:szCs w:val="24"/>
        </w:rPr>
        <w:t xml:space="preserve"> в РОР «Союз «СРО «РОСК»  </w:t>
      </w:r>
      <w:r>
        <w:rPr>
          <w:rFonts w:ascii="Times New Roman" w:hAnsi="Times New Roman"/>
          <w:sz w:val="24"/>
          <w:szCs w:val="24"/>
        </w:rPr>
        <w:t xml:space="preserve">было установлено, что по состоянию на 23.08.2017 г. </w:t>
      </w:r>
      <w:r w:rsidRPr="004A56E8">
        <w:rPr>
          <w:rFonts w:ascii="Times New Roman" w:hAnsi="Times New Roman"/>
          <w:sz w:val="24"/>
          <w:szCs w:val="23"/>
        </w:rPr>
        <w:t xml:space="preserve">ООО </w:t>
      </w:r>
      <w:r w:rsidR="00E05E45">
        <w:rPr>
          <w:rFonts w:ascii="Times New Roman" w:hAnsi="Times New Roman"/>
          <w:sz w:val="24"/>
          <w:szCs w:val="23"/>
        </w:rPr>
        <w:t xml:space="preserve">Строительная корпорация «Водолей» имеет </w:t>
      </w:r>
      <w:r w:rsidRPr="004A56E8">
        <w:rPr>
          <w:rFonts w:ascii="Times New Roman" w:hAnsi="Times New Roman"/>
          <w:sz w:val="24"/>
          <w:szCs w:val="23"/>
        </w:rPr>
        <w:t>задолженность по оплате регулярных членских взносов с</w:t>
      </w:r>
      <w:r w:rsidRPr="004A56E8">
        <w:rPr>
          <w:rFonts w:ascii="Times New Roman" w:hAnsi="Times New Roman"/>
          <w:sz w:val="24"/>
          <w:szCs w:val="23"/>
        </w:rPr>
        <w:t>о</w:t>
      </w:r>
      <w:r w:rsidRPr="004A56E8">
        <w:rPr>
          <w:rFonts w:ascii="Times New Roman" w:hAnsi="Times New Roman"/>
          <w:sz w:val="24"/>
          <w:szCs w:val="23"/>
        </w:rPr>
        <w:t xml:space="preserve">ставляет </w:t>
      </w:r>
      <w:r w:rsidR="00E05E45">
        <w:rPr>
          <w:rFonts w:ascii="Times New Roman" w:hAnsi="Times New Roman"/>
          <w:sz w:val="24"/>
          <w:szCs w:val="23"/>
        </w:rPr>
        <w:t>72</w:t>
      </w:r>
      <w:r w:rsidRPr="004A56E8">
        <w:rPr>
          <w:rFonts w:ascii="Times New Roman" w:hAnsi="Times New Roman"/>
          <w:sz w:val="24"/>
          <w:szCs w:val="23"/>
        </w:rPr>
        <w:t> 000 рублей</w:t>
      </w:r>
      <w:r w:rsidR="00E05E45">
        <w:rPr>
          <w:rFonts w:ascii="Times New Roman" w:hAnsi="Times New Roman"/>
          <w:sz w:val="24"/>
          <w:szCs w:val="23"/>
        </w:rPr>
        <w:t>.</w:t>
      </w:r>
    </w:p>
    <w:p w:rsidR="004A56E8" w:rsidRDefault="004A56E8" w:rsidP="004A56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proofErr w:type="gramStart"/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="00A62339"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lastRenderedPageBreak/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Default="00ED273E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717EB7">
        <w:rPr>
          <w:rFonts w:ascii="Times New Roman" w:hAnsi="Times New Roman"/>
          <w:sz w:val="24"/>
        </w:rPr>
        <w:t xml:space="preserve">ООО </w:t>
      </w:r>
      <w:r w:rsidR="00E05E45">
        <w:rPr>
          <w:rFonts w:ascii="Times New Roman" w:hAnsi="Times New Roman"/>
          <w:sz w:val="24"/>
        </w:rPr>
        <w:t>Строительная корпорация «Водолей</w:t>
      </w:r>
      <w:r w:rsidRPr="00B660BA">
        <w:rPr>
          <w:rFonts w:ascii="Times New Roman" w:hAnsi="Times New Roman"/>
          <w:sz w:val="24"/>
        </w:rPr>
        <w:t xml:space="preserve">» 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 xml:space="preserve">п.4.2.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</w:t>
      </w:r>
      <w:r w:rsidR="00E05E45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3B79A7" w:rsidRPr="003B79A7" w:rsidRDefault="00D62DC0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3B79A7">
        <w:rPr>
          <w:rFonts w:ascii="Times New Roman" w:hAnsi="Times New Roman"/>
          <w:sz w:val="24"/>
        </w:rPr>
        <w:t>5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3B79A7" w:rsidRPr="003B79A7">
        <w:rPr>
          <w:rFonts w:ascii="Times New Roman" w:hAnsi="Times New Roman"/>
          <w:sz w:val="24"/>
          <w:szCs w:val="28"/>
        </w:rPr>
        <w:t>решение о направление Совету Союза рекомендации об исключении лица из членов РОР «Союз «СРО «РОСК» принимается</w:t>
      </w:r>
      <w:r w:rsidR="003B79A7">
        <w:rPr>
          <w:rFonts w:ascii="Times New Roman" w:hAnsi="Times New Roman"/>
          <w:sz w:val="24"/>
          <w:szCs w:val="28"/>
        </w:rPr>
        <w:t>, в том числе,</w:t>
      </w:r>
      <w:r w:rsidR="003B79A7" w:rsidRPr="003B79A7">
        <w:rPr>
          <w:rFonts w:ascii="Times New Roman" w:hAnsi="Times New Roman"/>
          <w:sz w:val="24"/>
          <w:szCs w:val="28"/>
        </w:rPr>
        <w:t xml:space="preserve"> в случае </w:t>
      </w:r>
      <w:r w:rsidR="003B79A7" w:rsidRPr="003B79A7">
        <w:rPr>
          <w:rFonts w:ascii="Times New Roman" w:hAnsi="Times New Roman"/>
          <w:sz w:val="24"/>
        </w:rPr>
        <w:t>неоднократной неуплаты в течение одного года или несвоевременной уплаты в течен</w:t>
      </w:r>
      <w:r w:rsidR="003B79A7">
        <w:rPr>
          <w:rFonts w:ascii="Times New Roman" w:hAnsi="Times New Roman"/>
          <w:sz w:val="24"/>
        </w:rPr>
        <w:t>ие одного года членских взносов.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Pr="009B042B" w:rsidRDefault="003B79A7" w:rsidP="00B660BA">
      <w:pPr>
        <w:spacing w:after="0"/>
        <w:ind w:firstLine="567"/>
        <w:jc w:val="both"/>
      </w:pPr>
    </w:p>
    <w:p w:rsidR="00B660BA" w:rsidRPr="00056009" w:rsidRDefault="00B660BA" w:rsidP="00B660BA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CE019E" w:rsidRPr="00CE019E" w:rsidRDefault="00CE019E" w:rsidP="00CE01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19E">
        <w:rPr>
          <w:rFonts w:ascii="Times New Roman" w:hAnsi="Times New Roman"/>
          <w:b/>
          <w:sz w:val="24"/>
          <w:szCs w:val="24"/>
        </w:rPr>
        <w:t>1.</w:t>
      </w:r>
      <w:r w:rsidRPr="00CE019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E019E">
        <w:rPr>
          <w:rFonts w:ascii="Times New Roman" w:hAnsi="Times New Roman"/>
          <w:b/>
          <w:i/>
          <w:color w:val="000000" w:themeColor="text1"/>
          <w:sz w:val="24"/>
          <w:szCs w:val="24"/>
        </w:rPr>
        <w:t>Рекомендовать</w:t>
      </w:r>
      <w:r w:rsidRPr="00CE0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E019E">
        <w:rPr>
          <w:rFonts w:ascii="Times New Roman" w:hAnsi="Times New Roman"/>
          <w:b/>
          <w:i/>
          <w:color w:val="000000" w:themeColor="text1"/>
          <w:sz w:val="24"/>
          <w:szCs w:val="24"/>
        </w:rPr>
        <w:t>Совету Союза принять решение об исключении</w:t>
      </w:r>
      <w:r w:rsidRPr="00CE019E">
        <w:rPr>
          <w:rFonts w:ascii="Times New Roman" w:hAnsi="Times New Roman"/>
          <w:color w:val="000000" w:themeColor="text1"/>
          <w:sz w:val="24"/>
          <w:szCs w:val="24"/>
        </w:rPr>
        <w:t xml:space="preserve"> ООО </w:t>
      </w:r>
      <w:r w:rsidR="00E05E45">
        <w:rPr>
          <w:rFonts w:ascii="Times New Roman" w:hAnsi="Times New Roman"/>
          <w:color w:val="000000" w:themeColor="text1"/>
          <w:sz w:val="24"/>
          <w:szCs w:val="24"/>
        </w:rPr>
        <w:t>Стро</w:t>
      </w:r>
      <w:r w:rsidR="00E05E45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E05E45">
        <w:rPr>
          <w:rFonts w:ascii="Times New Roman" w:hAnsi="Times New Roman"/>
          <w:color w:val="000000" w:themeColor="text1"/>
          <w:sz w:val="24"/>
          <w:szCs w:val="24"/>
        </w:rPr>
        <w:t xml:space="preserve">тельная корпорация </w:t>
      </w:r>
      <w:r w:rsidRPr="00CE019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E05E45">
        <w:rPr>
          <w:rFonts w:ascii="Times New Roman" w:hAnsi="Times New Roman"/>
          <w:color w:val="000000" w:themeColor="text1"/>
          <w:sz w:val="24"/>
          <w:szCs w:val="24"/>
        </w:rPr>
        <w:t>Водолей</w:t>
      </w:r>
      <w:r w:rsidRPr="00CE019E">
        <w:rPr>
          <w:rFonts w:ascii="Times New Roman" w:hAnsi="Times New Roman"/>
          <w:color w:val="000000" w:themeColor="text1"/>
          <w:sz w:val="24"/>
          <w:szCs w:val="24"/>
        </w:rPr>
        <w:t xml:space="preserve">» из членов РОР «Союз «СРО «РОСК» за </w:t>
      </w:r>
      <w:r w:rsidRPr="00CE019E">
        <w:rPr>
          <w:rFonts w:ascii="Times New Roman" w:hAnsi="Times New Roman"/>
          <w:sz w:val="24"/>
          <w:szCs w:val="24"/>
        </w:rPr>
        <w:t>неоднократную неуплату в течение одного года или несвоевременную уплату в течение одного года чле</w:t>
      </w:r>
      <w:r w:rsidRPr="00CE019E">
        <w:rPr>
          <w:rFonts w:ascii="Times New Roman" w:hAnsi="Times New Roman"/>
          <w:sz w:val="24"/>
          <w:szCs w:val="24"/>
        </w:rPr>
        <w:t>н</w:t>
      </w:r>
      <w:r w:rsidRPr="00CE019E">
        <w:rPr>
          <w:rFonts w:ascii="Times New Roman" w:hAnsi="Times New Roman"/>
          <w:sz w:val="24"/>
          <w:szCs w:val="24"/>
        </w:rPr>
        <w:t>ских взносов.</w:t>
      </w:r>
    </w:p>
    <w:p w:rsidR="00CE019E" w:rsidRPr="00CE019E" w:rsidRDefault="00CE019E" w:rsidP="00CE019E">
      <w:pPr>
        <w:pStyle w:val="a3"/>
        <w:ind w:left="0" w:firstLine="567"/>
        <w:jc w:val="both"/>
      </w:pPr>
      <w:r w:rsidRPr="00CE019E">
        <w:rPr>
          <w:b/>
          <w:bCs/>
        </w:rPr>
        <w:t>Проголосовали:</w:t>
      </w:r>
      <w:r w:rsidRPr="00CE019E">
        <w:t xml:space="preserve"> «за» - единогласно.</w:t>
      </w:r>
    </w:p>
    <w:p w:rsidR="00CE019E" w:rsidRPr="00911C3D" w:rsidRDefault="00CE019E" w:rsidP="00CE019E">
      <w:pPr>
        <w:pStyle w:val="a3"/>
        <w:ind w:left="0" w:firstLine="567"/>
        <w:jc w:val="both"/>
      </w:pPr>
      <w:r>
        <w:rPr>
          <w:b/>
        </w:rPr>
        <w:t>2</w:t>
      </w:r>
      <w:r w:rsidRPr="00911C3D">
        <w:rPr>
          <w:b/>
        </w:rPr>
        <w:t xml:space="preserve">. </w:t>
      </w:r>
      <w:r w:rsidRPr="00911C3D">
        <w:t>Направить принятую рекомендацию для согласования и утверждения Совету РОР «Союз «СРО «РОСК».</w:t>
      </w:r>
    </w:p>
    <w:p w:rsidR="00B660BA" w:rsidRPr="009B042B" w:rsidRDefault="00CE019E" w:rsidP="00B660BA">
      <w:pPr>
        <w:pStyle w:val="a3"/>
        <w:ind w:left="0" w:firstLine="567"/>
        <w:jc w:val="both"/>
      </w:pPr>
      <w:r>
        <w:rPr>
          <w:b/>
        </w:rPr>
        <w:t>3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190B4A" w:rsidRDefault="00190B4A" w:rsidP="00190B4A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190B4A" w:rsidRDefault="00190B4A" w:rsidP="00190B4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190B4A" w:rsidRDefault="00190B4A" w:rsidP="00190B4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4A56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7241"/>
    <w:rsid w:val="001760DF"/>
    <w:rsid w:val="00190B4A"/>
    <w:rsid w:val="001A50BC"/>
    <w:rsid w:val="00230D91"/>
    <w:rsid w:val="002475BD"/>
    <w:rsid w:val="002768C0"/>
    <w:rsid w:val="00343E71"/>
    <w:rsid w:val="0035619C"/>
    <w:rsid w:val="003A0EE3"/>
    <w:rsid w:val="003A6BA8"/>
    <w:rsid w:val="003B79A7"/>
    <w:rsid w:val="00437933"/>
    <w:rsid w:val="00447D7F"/>
    <w:rsid w:val="004A56E8"/>
    <w:rsid w:val="004C4C4F"/>
    <w:rsid w:val="004D5653"/>
    <w:rsid w:val="004D6664"/>
    <w:rsid w:val="004F55DC"/>
    <w:rsid w:val="00591ABC"/>
    <w:rsid w:val="006B6737"/>
    <w:rsid w:val="00717EB7"/>
    <w:rsid w:val="007C0BB1"/>
    <w:rsid w:val="007D6B1F"/>
    <w:rsid w:val="00805A28"/>
    <w:rsid w:val="00833BB3"/>
    <w:rsid w:val="008A1C1D"/>
    <w:rsid w:val="0095554F"/>
    <w:rsid w:val="00976B44"/>
    <w:rsid w:val="00A2186A"/>
    <w:rsid w:val="00A62339"/>
    <w:rsid w:val="00A84F36"/>
    <w:rsid w:val="00A86601"/>
    <w:rsid w:val="00AD4322"/>
    <w:rsid w:val="00B660BA"/>
    <w:rsid w:val="00B92CD5"/>
    <w:rsid w:val="00BC0DD4"/>
    <w:rsid w:val="00BF798A"/>
    <w:rsid w:val="00C26865"/>
    <w:rsid w:val="00C623C5"/>
    <w:rsid w:val="00C70B94"/>
    <w:rsid w:val="00C8564D"/>
    <w:rsid w:val="00CA7164"/>
    <w:rsid w:val="00CE019E"/>
    <w:rsid w:val="00CE16DB"/>
    <w:rsid w:val="00D2787C"/>
    <w:rsid w:val="00D354BD"/>
    <w:rsid w:val="00D62DC0"/>
    <w:rsid w:val="00E05E45"/>
    <w:rsid w:val="00EA3C73"/>
    <w:rsid w:val="00ED273E"/>
    <w:rsid w:val="00F569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20</cp:revision>
  <cp:lastPrinted>2017-08-25T04:43:00Z</cp:lastPrinted>
  <dcterms:created xsi:type="dcterms:W3CDTF">2017-08-23T15:21:00Z</dcterms:created>
  <dcterms:modified xsi:type="dcterms:W3CDTF">2017-08-25T04:44:00Z</dcterms:modified>
</cp:coreProperties>
</file>