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6B6737" w:rsidRPr="006B6737" w:rsidRDefault="006B6737" w:rsidP="006B673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 w:rsidR="007404AA"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 w:rsidR="007404AA">
        <w:rPr>
          <w:rFonts w:ascii="Times New Roman" w:hAnsi="Times New Roman"/>
          <w:color w:val="000000"/>
        </w:rPr>
        <w:t>декабря</w:t>
      </w:r>
      <w:r w:rsidR="00881707">
        <w:rPr>
          <w:rFonts w:ascii="Times New Roman" w:hAnsi="Times New Roman"/>
          <w:color w:val="000000"/>
        </w:rPr>
        <w:t xml:space="preserve"> </w:t>
      </w:r>
      <w:r w:rsidRPr="006B6737">
        <w:rPr>
          <w:rFonts w:ascii="Times New Roman" w:hAnsi="Times New Roman"/>
          <w:color w:val="000000"/>
        </w:rPr>
        <w:t>2017 года</w:t>
      </w:r>
    </w:p>
    <w:p w:rsidR="006B6737" w:rsidRPr="00BF74D5" w:rsidRDefault="006B6737" w:rsidP="006B6737">
      <w:pPr>
        <w:pStyle w:val="a3"/>
      </w:pPr>
    </w:p>
    <w:p w:rsidR="00881707" w:rsidRPr="00881707" w:rsidRDefault="006B6737" w:rsidP="0088170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="007404AA" w:rsidRPr="00463BC8">
        <w:rPr>
          <w:color w:val="000000" w:themeColor="text1"/>
        </w:rPr>
        <w:t>представитель член</w:t>
      </w:r>
      <w:r w:rsidR="007404AA">
        <w:rPr>
          <w:color w:val="000000" w:themeColor="text1"/>
        </w:rPr>
        <w:t>ов</w:t>
      </w:r>
      <w:r w:rsidR="007404AA" w:rsidRPr="00463BC8">
        <w:rPr>
          <w:color w:val="000000" w:themeColor="text1"/>
        </w:rPr>
        <w:t xml:space="preserve"> Дисциплинарного к</w:t>
      </w:r>
      <w:r w:rsidR="007404AA" w:rsidRPr="00463BC8">
        <w:rPr>
          <w:color w:val="000000" w:themeColor="text1"/>
        </w:rPr>
        <w:t>о</w:t>
      </w:r>
      <w:r w:rsidR="007404AA" w:rsidRPr="00463BC8">
        <w:rPr>
          <w:color w:val="000000" w:themeColor="text1"/>
        </w:rPr>
        <w:t xml:space="preserve">митета Бондаренко С.В. (по доверенности </w:t>
      </w:r>
      <w:r w:rsidR="007404AA" w:rsidRPr="007F3DA2">
        <w:t>№290 от 11.12.2017 г.),</w:t>
      </w:r>
      <w:r w:rsidR="007404AA">
        <w:rPr>
          <w:color w:val="000000" w:themeColor="text1"/>
        </w:rPr>
        <w:t xml:space="preserve"> Ляховой А.Н. (по дов</w:t>
      </w:r>
      <w:r w:rsidR="007404AA">
        <w:rPr>
          <w:color w:val="000000" w:themeColor="text1"/>
        </w:rPr>
        <w:t>е</w:t>
      </w:r>
      <w:r w:rsidR="007404AA">
        <w:rPr>
          <w:color w:val="000000" w:themeColor="text1"/>
        </w:rPr>
        <w:t xml:space="preserve">ренности №352-СУ-5 от 11.12.2017 г.), </w:t>
      </w:r>
      <w:proofErr w:type="spellStart"/>
      <w:r w:rsidR="007404AA">
        <w:rPr>
          <w:color w:val="000000" w:themeColor="text1"/>
        </w:rPr>
        <w:t>Хабаху</w:t>
      </w:r>
      <w:proofErr w:type="spellEnd"/>
      <w:r w:rsidR="007404AA">
        <w:rPr>
          <w:color w:val="000000" w:themeColor="text1"/>
        </w:rPr>
        <w:t xml:space="preserve"> А.Н. (по доверенности б/</w:t>
      </w:r>
      <w:proofErr w:type="spellStart"/>
      <w:r w:rsidR="007404AA">
        <w:rPr>
          <w:color w:val="000000" w:themeColor="text1"/>
        </w:rPr>
        <w:t>н</w:t>
      </w:r>
      <w:proofErr w:type="spellEnd"/>
      <w:r w:rsidR="007404AA">
        <w:rPr>
          <w:color w:val="000000" w:themeColor="text1"/>
        </w:rPr>
        <w:t xml:space="preserve"> от 11.12.2017 г.),</w:t>
      </w:r>
      <w:r w:rsidR="00881707">
        <w:t xml:space="preserve"> </w:t>
      </w:r>
      <w:r w:rsidR="00881707" w:rsidRPr="009968EE">
        <w:t xml:space="preserve">при ведении протокола заседания </w:t>
      </w:r>
      <w:r w:rsidR="00881707">
        <w:t xml:space="preserve">секретарем Дисциплинарного комитета </w:t>
      </w:r>
      <w:r w:rsidR="00881707" w:rsidRPr="009968EE">
        <w:t>Горбань Д.И.,</w:t>
      </w:r>
      <w:r w:rsidR="00881707">
        <w:t xml:space="preserve"> </w:t>
      </w:r>
      <w:r w:rsidR="00881707" w:rsidRPr="009968EE">
        <w:rPr>
          <w:color w:val="000000"/>
        </w:rPr>
        <w:t>рассмотрел</w:t>
      </w:r>
      <w:r w:rsidR="00881707" w:rsidRPr="00B104ED">
        <w:rPr>
          <w:color w:val="000000"/>
        </w:rPr>
        <w:t xml:space="preserve"> </w:t>
      </w:r>
      <w:r w:rsidR="00881707">
        <w:rPr>
          <w:color w:val="000000"/>
        </w:rPr>
        <w:t>дело</w:t>
      </w:r>
      <w:r w:rsidR="00881707" w:rsidRPr="002E42DB">
        <w:rPr>
          <w:color w:val="000000"/>
        </w:rPr>
        <w:t xml:space="preserve"> в</w:t>
      </w:r>
      <w:proofErr w:type="gramEnd"/>
      <w:r w:rsidR="00881707" w:rsidRPr="002E42DB">
        <w:rPr>
          <w:color w:val="000000"/>
        </w:rPr>
        <w:t xml:space="preserve"> </w:t>
      </w:r>
      <w:r w:rsidR="00881707" w:rsidRPr="005448E2">
        <w:t xml:space="preserve">отношении </w:t>
      </w:r>
      <w:r w:rsidR="00881707" w:rsidRPr="006B6737">
        <w:rPr>
          <w:b/>
          <w:i/>
        </w:rPr>
        <w:t xml:space="preserve">ООО </w:t>
      </w:r>
      <w:r w:rsidR="009F5844">
        <w:rPr>
          <w:b/>
          <w:i/>
        </w:rPr>
        <w:t>«</w:t>
      </w:r>
      <w:r w:rsidR="00AA55C1">
        <w:rPr>
          <w:b/>
          <w:i/>
        </w:rPr>
        <w:t>Эверест</w:t>
      </w:r>
      <w:r w:rsidR="00881707" w:rsidRPr="006B6737">
        <w:rPr>
          <w:b/>
          <w:i/>
        </w:rPr>
        <w:t>»</w:t>
      </w:r>
      <w:r w:rsidR="00881707">
        <w:t xml:space="preserve"> (ИНН – </w:t>
      </w:r>
      <w:r w:rsidR="00AA55C1" w:rsidRPr="00AA55C1">
        <w:t>2304029679</w:t>
      </w:r>
      <w:r w:rsidR="00881707">
        <w:t xml:space="preserve">), юридический адрес: </w:t>
      </w:r>
      <w:r w:rsidR="00AA55C1" w:rsidRPr="00AA55C1">
        <w:t>353475, Краснодарский край, г</w:t>
      </w:r>
      <w:proofErr w:type="gramStart"/>
      <w:r w:rsidR="00AA55C1" w:rsidRPr="00AA55C1">
        <w:t>.Г</w:t>
      </w:r>
      <w:proofErr w:type="gramEnd"/>
      <w:r w:rsidR="00AA55C1" w:rsidRPr="00AA55C1">
        <w:t>еленджик, микрорайон Парус, д.24, офис 2</w:t>
      </w:r>
      <w:r w:rsidR="00881707">
        <w:t xml:space="preserve">, </w:t>
      </w:r>
      <w:r w:rsidR="00881707" w:rsidRPr="00E40675">
        <w:t>о применении мер дисциплинарного воздействия</w:t>
      </w:r>
      <w:r w:rsidR="00881707">
        <w:t>.</w:t>
      </w:r>
    </w:p>
    <w:p w:rsidR="00881707" w:rsidRDefault="00881707" w:rsidP="006B6737">
      <w:pPr>
        <w:pStyle w:val="a3"/>
        <w:ind w:left="0" w:firstLine="567"/>
        <w:jc w:val="both"/>
        <w:rPr>
          <w:color w:val="000000" w:themeColor="text1"/>
        </w:rPr>
      </w:pPr>
    </w:p>
    <w:p w:rsidR="001B1E70" w:rsidRPr="002C38C9" w:rsidRDefault="001B1E70" w:rsidP="001B1E70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7404AA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F5844">
        <w:rPr>
          <w:rFonts w:ascii="Times New Roman" w:hAnsi="Times New Roman"/>
          <w:sz w:val="24"/>
          <w:szCs w:val="23"/>
        </w:rPr>
        <w:t>«</w:t>
      </w:r>
      <w:r w:rsidR="00AA55C1">
        <w:rPr>
          <w:rFonts w:ascii="Times New Roman" w:hAnsi="Times New Roman"/>
          <w:sz w:val="24"/>
          <w:szCs w:val="23"/>
        </w:rPr>
        <w:t>Эверест</w:t>
      </w:r>
      <w:r w:rsidR="007404AA">
        <w:rPr>
          <w:rFonts w:ascii="Times New Roman" w:hAnsi="Times New Roman"/>
          <w:sz w:val="24"/>
          <w:szCs w:val="23"/>
        </w:rPr>
        <w:t>»</w:t>
      </w:r>
      <w:r>
        <w:rPr>
          <w:rFonts w:ascii="Times New Roman" w:hAnsi="Times New Roman"/>
          <w:sz w:val="24"/>
          <w:szCs w:val="23"/>
        </w:rPr>
        <w:t xml:space="preserve"> имеется задолженность по оплате регулярных членских взносов в размере </w:t>
      </w:r>
      <w:r w:rsidR="00AA55C1">
        <w:rPr>
          <w:rFonts w:ascii="Times New Roman" w:hAnsi="Times New Roman"/>
          <w:sz w:val="24"/>
          <w:szCs w:val="23"/>
        </w:rPr>
        <w:t>24</w:t>
      </w:r>
      <w:r>
        <w:rPr>
          <w:rFonts w:ascii="Times New Roman" w:hAnsi="Times New Roman"/>
          <w:sz w:val="24"/>
          <w:szCs w:val="23"/>
        </w:rPr>
        <w:t> 000 рублей.</w:t>
      </w:r>
    </w:p>
    <w:p w:rsidR="001714E0" w:rsidRPr="003A7514" w:rsidRDefault="001714E0" w:rsidP="001714E0">
      <w:pPr>
        <w:pStyle w:val="a3"/>
        <w:tabs>
          <w:tab w:val="left" w:pos="993"/>
        </w:tabs>
        <w:ind w:left="0" w:firstLine="567"/>
        <w:jc w:val="both"/>
        <w:rPr>
          <w:szCs w:val="23"/>
        </w:rPr>
      </w:pPr>
    </w:p>
    <w:p w:rsidR="00B660BA" w:rsidRPr="00B660BA" w:rsidRDefault="00B660BA" w:rsidP="00A8660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proofErr w:type="gramStart"/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="00FE0EC0" w:rsidRPr="00FE0EC0">
        <w:rPr>
          <w:rFonts w:ascii="Times New Roman" w:hAnsi="Times New Roman"/>
          <w:sz w:val="24"/>
          <w:szCs w:val="20"/>
        </w:rPr>
        <w:t xml:space="preserve">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</w:t>
      </w:r>
      <w:proofErr w:type="gramStart"/>
      <w:r w:rsidRPr="004D6664">
        <w:rPr>
          <w:rFonts w:ascii="Times New Roman" w:hAnsi="Times New Roman"/>
          <w:sz w:val="24"/>
          <w:szCs w:val="28"/>
        </w:rPr>
        <w:t>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404AA">
        <w:rPr>
          <w:rFonts w:ascii="Times New Roman" w:hAnsi="Times New Roman"/>
          <w:sz w:val="24"/>
          <w:szCs w:val="23"/>
        </w:rPr>
        <w:t xml:space="preserve">ООО </w:t>
      </w:r>
      <w:r w:rsidR="009F5844">
        <w:rPr>
          <w:rFonts w:ascii="Times New Roman" w:hAnsi="Times New Roman"/>
          <w:sz w:val="24"/>
          <w:szCs w:val="23"/>
        </w:rPr>
        <w:t>«</w:t>
      </w:r>
      <w:r w:rsidR="00AA55C1">
        <w:rPr>
          <w:rFonts w:ascii="Times New Roman" w:hAnsi="Times New Roman"/>
          <w:sz w:val="24"/>
          <w:szCs w:val="23"/>
        </w:rPr>
        <w:t>Эверест</w:t>
      </w:r>
      <w:r w:rsidR="007404AA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>п.2.8. Положения о порядке расчета и уплаты вступительного и регулярных членских взносов в РОР «Союз «СРО «РОСК».</w:t>
      </w:r>
    </w:p>
    <w:p w:rsidR="00D231F9" w:rsidRDefault="00D231F9" w:rsidP="00D231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1B1E70" w:rsidRPr="00D62DC0" w:rsidRDefault="001B1E70" w:rsidP="001B1E70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D231F9" w:rsidRDefault="00D231F9" w:rsidP="00D231F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3B79A7" w:rsidRPr="009B042B" w:rsidRDefault="003B79A7" w:rsidP="00B660BA">
      <w:pPr>
        <w:spacing w:after="0"/>
        <w:ind w:firstLine="567"/>
        <w:jc w:val="both"/>
      </w:pPr>
    </w:p>
    <w:p w:rsidR="00B660BA" w:rsidRDefault="00B660BA" w:rsidP="0088170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82784" w:rsidRPr="00926A45" w:rsidRDefault="00CE019E" w:rsidP="00982784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982784" w:rsidRPr="00926A45">
        <w:t xml:space="preserve">Применить к </w:t>
      </w:r>
      <w:r w:rsidR="007404AA">
        <w:rPr>
          <w:szCs w:val="23"/>
        </w:rPr>
        <w:t xml:space="preserve">ООО </w:t>
      </w:r>
      <w:r w:rsidR="009F5844">
        <w:rPr>
          <w:szCs w:val="23"/>
        </w:rPr>
        <w:t>«</w:t>
      </w:r>
      <w:r w:rsidR="00AA55C1">
        <w:rPr>
          <w:szCs w:val="23"/>
        </w:rPr>
        <w:t>Эверест</w:t>
      </w:r>
      <w:r w:rsidR="007404AA">
        <w:rPr>
          <w:szCs w:val="23"/>
        </w:rPr>
        <w:t>»</w:t>
      </w:r>
      <w:r w:rsidR="001B1E70">
        <w:t xml:space="preserve"> </w:t>
      </w:r>
      <w:r w:rsidR="00982784" w:rsidRPr="00926A45">
        <w:t>меру дисциплинарного воздействия в виде</w:t>
      </w:r>
      <w:r w:rsidR="00982784" w:rsidRPr="00926A45">
        <w:rPr>
          <w:szCs w:val="26"/>
        </w:rPr>
        <w:t xml:space="preserve"> вынес</w:t>
      </w:r>
      <w:r w:rsidR="00982784" w:rsidRPr="00926A45">
        <w:rPr>
          <w:szCs w:val="26"/>
        </w:rPr>
        <w:t>е</w:t>
      </w:r>
      <w:r w:rsidR="00982784" w:rsidRPr="00926A45">
        <w:rPr>
          <w:szCs w:val="26"/>
        </w:rPr>
        <w:t xml:space="preserve">ния </w:t>
      </w:r>
      <w:r w:rsidR="00982784" w:rsidRPr="00982784">
        <w:rPr>
          <w:b/>
          <w:i/>
          <w:szCs w:val="26"/>
        </w:rPr>
        <w:t>пред</w:t>
      </w:r>
      <w:r w:rsidR="00F57BC3">
        <w:rPr>
          <w:b/>
          <w:i/>
          <w:szCs w:val="26"/>
        </w:rPr>
        <w:t>писание</w:t>
      </w:r>
      <w:r w:rsidR="00982784" w:rsidRPr="00982784">
        <w:rPr>
          <w:b/>
          <w:i/>
          <w:szCs w:val="26"/>
        </w:rPr>
        <w:t xml:space="preserve"> </w:t>
      </w:r>
      <w:r w:rsidR="00982784" w:rsidRPr="00926A45">
        <w:t xml:space="preserve">об устранении выявленных нарушений </w:t>
      </w:r>
      <w:r w:rsidR="00982784" w:rsidRPr="00982784">
        <w:rPr>
          <w:b/>
          <w:i/>
        </w:rPr>
        <w:t xml:space="preserve">в срок до </w:t>
      </w:r>
      <w:r w:rsidR="00881707">
        <w:rPr>
          <w:b/>
          <w:i/>
        </w:rPr>
        <w:t>01.0</w:t>
      </w:r>
      <w:r w:rsidR="00876548">
        <w:rPr>
          <w:b/>
          <w:i/>
        </w:rPr>
        <w:t>3</w:t>
      </w:r>
      <w:r w:rsidR="00881707">
        <w:rPr>
          <w:b/>
          <w:i/>
        </w:rPr>
        <w:t>.2018</w:t>
      </w:r>
      <w:r w:rsidR="00982784" w:rsidRPr="00982784">
        <w:rPr>
          <w:b/>
          <w:i/>
        </w:rPr>
        <w:t xml:space="preserve"> г.</w:t>
      </w:r>
      <w:r w:rsidR="00982784" w:rsidRPr="00926A45">
        <w:t xml:space="preserve"> за </w:t>
      </w:r>
      <w:r w:rsidR="00D231F9">
        <w:t>наличие задолженности по оплате регулярных членских взносов</w:t>
      </w:r>
      <w:r w:rsidR="00982784" w:rsidRPr="00926A45">
        <w:t>.</w:t>
      </w:r>
    </w:p>
    <w:p w:rsidR="00CE019E" w:rsidRPr="00982784" w:rsidRDefault="00CE019E" w:rsidP="0098278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B660BA" w:rsidRPr="009B042B" w:rsidRDefault="00982784" w:rsidP="00B660BA">
      <w:pPr>
        <w:pStyle w:val="a3"/>
        <w:ind w:left="0" w:firstLine="567"/>
        <w:jc w:val="both"/>
      </w:pPr>
      <w:r>
        <w:rPr>
          <w:b/>
        </w:rPr>
        <w:t>2</w:t>
      </w:r>
      <w:r w:rsidR="00B660BA" w:rsidRPr="00E054DE">
        <w:rPr>
          <w:b/>
        </w:rPr>
        <w:t>.</w:t>
      </w:r>
      <w:r w:rsidR="00B660BA">
        <w:rPr>
          <w:b/>
        </w:rPr>
        <w:t xml:space="preserve"> </w:t>
      </w:r>
      <w:r w:rsidR="00B660BA" w:rsidRPr="009B042B">
        <w:t>Передать решение Дисциплинарного комитета генеральному директору РОР «С</w:t>
      </w:r>
      <w:r w:rsidR="00B660BA" w:rsidRPr="009B042B">
        <w:t>о</w:t>
      </w:r>
      <w:r w:rsidR="00B660BA" w:rsidRPr="009B042B">
        <w:t>юз «СРО «РОСК» для доведения до сведения руководителя указанной организации и</w:t>
      </w:r>
      <w:r w:rsidR="00B660BA" w:rsidRPr="009B042B">
        <w:t>н</w:t>
      </w:r>
      <w:r w:rsidR="00B660BA" w:rsidRPr="009B042B">
        <w:t>формации о принят</w:t>
      </w:r>
      <w:r w:rsidR="00B660BA">
        <w:t>ом</w:t>
      </w:r>
      <w:r w:rsidR="00B660BA" w:rsidRPr="009B042B">
        <w:t xml:space="preserve"> решени</w:t>
      </w:r>
      <w:r w:rsidR="00B660BA">
        <w:t>и</w:t>
      </w:r>
      <w:r w:rsidR="00B660BA" w:rsidRPr="009B042B">
        <w:t>.</w:t>
      </w:r>
    </w:p>
    <w:p w:rsidR="00AD4322" w:rsidRPr="004F55DC" w:rsidRDefault="00AD4322" w:rsidP="00AD4322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8B5026" w:rsidRDefault="008B5026" w:rsidP="008B5026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8B5026" w:rsidRDefault="008B5026" w:rsidP="008B502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B5026" w:rsidP="008B5026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С.А. Кривушичев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56009"/>
    <w:rsid w:val="00127241"/>
    <w:rsid w:val="00127337"/>
    <w:rsid w:val="001714E0"/>
    <w:rsid w:val="001760DF"/>
    <w:rsid w:val="001A50BC"/>
    <w:rsid w:val="001B1E70"/>
    <w:rsid w:val="002475BD"/>
    <w:rsid w:val="002768C0"/>
    <w:rsid w:val="002F54C1"/>
    <w:rsid w:val="00343E71"/>
    <w:rsid w:val="00344916"/>
    <w:rsid w:val="0035619C"/>
    <w:rsid w:val="003A0EE3"/>
    <w:rsid w:val="003A6BA8"/>
    <w:rsid w:val="003B79A7"/>
    <w:rsid w:val="00437933"/>
    <w:rsid w:val="004459BB"/>
    <w:rsid w:val="00446194"/>
    <w:rsid w:val="00447D7F"/>
    <w:rsid w:val="004C4C4F"/>
    <w:rsid w:val="004D5653"/>
    <w:rsid w:val="004D6664"/>
    <w:rsid w:val="004E6D5C"/>
    <w:rsid w:val="004F55DC"/>
    <w:rsid w:val="00591ABC"/>
    <w:rsid w:val="00663F1B"/>
    <w:rsid w:val="006B6737"/>
    <w:rsid w:val="00717EB7"/>
    <w:rsid w:val="007404AA"/>
    <w:rsid w:val="007877DE"/>
    <w:rsid w:val="007C0BB1"/>
    <w:rsid w:val="007D6B1F"/>
    <w:rsid w:val="007E42AE"/>
    <w:rsid w:val="00805A28"/>
    <w:rsid w:val="00833BB3"/>
    <w:rsid w:val="0086506C"/>
    <w:rsid w:val="00876548"/>
    <w:rsid w:val="00881707"/>
    <w:rsid w:val="00886AB6"/>
    <w:rsid w:val="00890A94"/>
    <w:rsid w:val="008A0F7C"/>
    <w:rsid w:val="008A1C1D"/>
    <w:rsid w:val="008B5026"/>
    <w:rsid w:val="008C07D3"/>
    <w:rsid w:val="008D0D56"/>
    <w:rsid w:val="0095554F"/>
    <w:rsid w:val="00976B44"/>
    <w:rsid w:val="00982784"/>
    <w:rsid w:val="009F5844"/>
    <w:rsid w:val="00A2186A"/>
    <w:rsid w:val="00A62339"/>
    <w:rsid w:val="00A84F36"/>
    <w:rsid w:val="00A86601"/>
    <w:rsid w:val="00AA55C1"/>
    <w:rsid w:val="00AD4322"/>
    <w:rsid w:val="00B660BA"/>
    <w:rsid w:val="00B967AE"/>
    <w:rsid w:val="00BC0DD4"/>
    <w:rsid w:val="00BF54C9"/>
    <w:rsid w:val="00BF798A"/>
    <w:rsid w:val="00C10D27"/>
    <w:rsid w:val="00C26865"/>
    <w:rsid w:val="00C623C5"/>
    <w:rsid w:val="00C750B3"/>
    <w:rsid w:val="00C8564D"/>
    <w:rsid w:val="00CA7164"/>
    <w:rsid w:val="00CD6018"/>
    <w:rsid w:val="00CE019E"/>
    <w:rsid w:val="00D231F9"/>
    <w:rsid w:val="00D2787C"/>
    <w:rsid w:val="00D62DC0"/>
    <w:rsid w:val="00DF26DC"/>
    <w:rsid w:val="00E662FD"/>
    <w:rsid w:val="00EA3C73"/>
    <w:rsid w:val="00ED273E"/>
    <w:rsid w:val="00F02A56"/>
    <w:rsid w:val="00F525CD"/>
    <w:rsid w:val="00F56936"/>
    <w:rsid w:val="00F57BC3"/>
    <w:rsid w:val="00FA58EA"/>
    <w:rsid w:val="00FA73D8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4">
    <w:name w:val="No Spacing"/>
    <w:uiPriority w:val="1"/>
    <w:qFormat/>
    <w:rsid w:val="00FA73D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1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39</cp:revision>
  <cp:lastPrinted>2017-12-12T13:46:00Z</cp:lastPrinted>
  <dcterms:created xsi:type="dcterms:W3CDTF">2017-08-23T15:21:00Z</dcterms:created>
  <dcterms:modified xsi:type="dcterms:W3CDTF">2017-12-13T14:12:00Z</dcterms:modified>
</cp:coreProperties>
</file>