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</w:t>
      </w:r>
      <w:r w:rsidR="00181441">
        <w:rPr>
          <w:rFonts w:ascii="Times New Roman" w:hAnsi="Times New Roman"/>
          <w:color w:val="000000"/>
          <w:sz w:val="24"/>
        </w:rPr>
        <w:t>5</w:t>
      </w:r>
      <w:r w:rsidRPr="00D75DC0">
        <w:rPr>
          <w:rFonts w:ascii="Times New Roman" w:hAnsi="Times New Roman"/>
          <w:color w:val="000000"/>
          <w:sz w:val="24"/>
        </w:rPr>
        <w:t>» ма</w:t>
      </w:r>
      <w:r w:rsidR="00181441">
        <w:rPr>
          <w:rFonts w:ascii="Times New Roman" w:hAnsi="Times New Roman"/>
          <w:color w:val="000000"/>
          <w:sz w:val="24"/>
        </w:rPr>
        <w:t>я</w:t>
      </w:r>
      <w:r w:rsidRPr="00D75DC0">
        <w:rPr>
          <w:rFonts w:ascii="Times New Roman" w:hAnsi="Times New Roman"/>
          <w:color w:val="000000"/>
          <w:sz w:val="24"/>
        </w:rPr>
        <w:t xml:space="preserve"> 2018 года</w:t>
      </w:r>
    </w:p>
    <w:p w:rsidR="00B00896" w:rsidRPr="00BF74D5" w:rsidRDefault="00B00896" w:rsidP="00B00896">
      <w:pPr>
        <w:pStyle w:val="a3"/>
      </w:pPr>
    </w:p>
    <w:p w:rsidR="006B6737" w:rsidRPr="00E02CFD" w:rsidRDefault="00B00896" w:rsidP="002A21EC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="00182AB1" w:rsidRPr="00832522">
        <w:t>представитель членов Дисциплинарного к</w:t>
      </w:r>
      <w:r w:rsidR="00182AB1" w:rsidRPr="00832522">
        <w:t>о</w:t>
      </w:r>
      <w:r w:rsidR="00182AB1" w:rsidRPr="00832522">
        <w:t>митета</w:t>
      </w:r>
      <w:r w:rsidR="00182AB1" w:rsidRPr="00832522">
        <w:rPr>
          <w:color w:val="FF0000"/>
        </w:rPr>
        <w:t xml:space="preserve"> </w:t>
      </w:r>
      <w:r w:rsidR="00182AB1" w:rsidRPr="00310DE3">
        <w:t>Андреева В.Б. (по доверенности б/</w:t>
      </w:r>
      <w:proofErr w:type="spellStart"/>
      <w:r w:rsidR="00182AB1" w:rsidRPr="00310DE3">
        <w:t>н</w:t>
      </w:r>
      <w:proofErr w:type="spellEnd"/>
      <w:r w:rsidR="00182AB1" w:rsidRPr="00310DE3">
        <w:t xml:space="preserve"> от 15.05.</w:t>
      </w:r>
      <w:r w:rsidR="00182AB1" w:rsidRPr="003B735E">
        <w:t>2018 г.), Бондаренко С.В. (по дов</w:t>
      </w:r>
      <w:r w:rsidR="00182AB1" w:rsidRPr="003B735E">
        <w:t>е</w:t>
      </w:r>
      <w:r w:rsidR="00182AB1" w:rsidRPr="003B735E">
        <w:t xml:space="preserve">ренности №87 от 14.04.2018 г.), </w:t>
      </w:r>
      <w:proofErr w:type="spellStart"/>
      <w:r w:rsidR="00182AB1" w:rsidRPr="003B735E">
        <w:t>Хабаху</w:t>
      </w:r>
      <w:proofErr w:type="spellEnd"/>
      <w:r w:rsidR="00182AB1" w:rsidRPr="003B735E">
        <w:t xml:space="preserve"> А.Н. (по доверенности б/</w:t>
      </w:r>
      <w:proofErr w:type="spellStart"/>
      <w:r w:rsidR="00182AB1" w:rsidRPr="003B735E">
        <w:t>н</w:t>
      </w:r>
      <w:proofErr w:type="spellEnd"/>
      <w:r w:rsidR="00182AB1" w:rsidRPr="003B735E">
        <w:t xml:space="preserve"> от 14.05</w:t>
      </w:r>
      <w:r w:rsidR="00182AB1">
        <w:t>.2018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B6737" w:rsidRPr="006B6737">
        <w:rPr>
          <w:b/>
          <w:i/>
        </w:rPr>
        <w:t xml:space="preserve">ООО </w:t>
      </w:r>
      <w:r w:rsidR="002A21EC">
        <w:rPr>
          <w:b/>
          <w:i/>
        </w:rPr>
        <w:t>«ПОЛИЭДР</w:t>
      </w:r>
      <w:r w:rsidR="002E09B5">
        <w:rPr>
          <w:b/>
          <w:i/>
        </w:rPr>
        <w:t>»</w:t>
      </w:r>
      <w:r w:rsidR="006B6737">
        <w:t xml:space="preserve"> (ИНН – </w:t>
      </w:r>
      <w:r w:rsidR="002A21EC" w:rsidRPr="002A21EC">
        <w:t>2306006645</w:t>
      </w:r>
      <w:r w:rsidR="006B6737">
        <w:t xml:space="preserve">), юридический адрес: </w:t>
      </w:r>
      <w:r w:rsidR="002A21EC" w:rsidRPr="002A21EC">
        <w:t>353691, Краснодарский край, г</w:t>
      </w:r>
      <w:proofErr w:type="gramStart"/>
      <w:r w:rsidR="002A21EC" w:rsidRPr="002A21EC">
        <w:t>.Е</w:t>
      </w:r>
      <w:proofErr w:type="gramEnd"/>
      <w:r w:rsidR="002A21EC" w:rsidRPr="002A21EC">
        <w:t>йск, ул.Красная, 57, оф.101</w:t>
      </w:r>
      <w:r w:rsidR="00E02CFD">
        <w:t xml:space="preserve">, </w:t>
      </w:r>
      <w:r w:rsidR="006B6737" w:rsidRPr="00E40675">
        <w:t>о применении мер дисциплинарного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2A21EC" w:rsidRPr="002A21EC" w:rsidRDefault="002A21EC" w:rsidP="002A21E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21EC">
        <w:rPr>
          <w:rFonts w:ascii="Times New Roman" w:hAnsi="Times New Roman"/>
          <w:sz w:val="24"/>
          <w:szCs w:val="24"/>
        </w:rPr>
        <w:t>В ходе проведения плановой проверки в отношении ООО «ПОЛИЭДР» (акт №7-14/49 от 13.04.2018 г.), было установлено отсутствие действующего удостоверения пов</w:t>
      </w:r>
      <w:r w:rsidRPr="002A21EC">
        <w:rPr>
          <w:rFonts w:ascii="Times New Roman" w:hAnsi="Times New Roman"/>
          <w:sz w:val="24"/>
          <w:szCs w:val="24"/>
        </w:rPr>
        <w:t>ы</w:t>
      </w:r>
      <w:r w:rsidRPr="002A21EC">
        <w:rPr>
          <w:rFonts w:ascii="Times New Roman" w:hAnsi="Times New Roman"/>
          <w:sz w:val="24"/>
          <w:szCs w:val="24"/>
        </w:rPr>
        <w:t>шения квалификации у специалиста Мохаммеда О.М.</w:t>
      </w:r>
      <w:r>
        <w:rPr>
          <w:rFonts w:ascii="Times New Roman" w:hAnsi="Times New Roman"/>
          <w:sz w:val="24"/>
          <w:szCs w:val="24"/>
        </w:rPr>
        <w:t>, который является специалистом по организации строительства, включенным в Национальный реестр специалистов.</w:t>
      </w:r>
      <w:r w:rsidRPr="002A21EC">
        <w:rPr>
          <w:rFonts w:ascii="Times New Roman" w:hAnsi="Times New Roman"/>
          <w:sz w:val="24"/>
          <w:szCs w:val="24"/>
        </w:rPr>
        <w:t xml:space="preserve"> Кроме того, не представлены отчеты о фактическом размере совокупных обязательств по дог</w:t>
      </w:r>
      <w:r w:rsidRPr="002A21EC">
        <w:rPr>
          <w:rFonts w:ascii="Times New Roman" w:hAnsi="Times New Roman"/>
          <w:sz w:val="24"/>
          <w:szCs w:val="24"/>
        </w:rPr>
        <w:t>о</w:t>
      </w:r>
      <w:r w:rsidRPr="002A21EC">
        <w:rPr>
          <w:rFonts w:ascii="Times New Roman" w:hAnsi="Times New Roman"/>
          <w:sz w:val="24"/>
          <w:szCs w:val="24"/>
        </w:rPr>
        <w:t>ворам, заключенным с использованием конкурентных способов и о деятельности орган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зации за 2017 г.</w:t>
      </w:r>
    </w:p>
    <w:p w:rsidR="002A21EC" w:rsidRPr="002A21EC" w:rsidRDefault="002A21EC" w:rsidP="002A21E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21EC">
        <w:rPr>
          <w:rFonts w:ascii="Times New Roman" w:hAnsi="Times New Roman"/>
          <w:sz w:val="24"/>
          <w:szCs w:val="24"/>
        </w:rPr>
        <w:t>Дисциплинарный комитет (протокол №1 от 13.03.2018 г.) принял решение о прим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>нении к ООО «ПОЛИЭДР» меры дисциплинарного воздействия в виде вынесения пред</w:t>
      </w:r>
      <w:r w:rsidRPr="002A21EC">
        <w:rPr>
          <w:rFonts w:ascii="Times New Roman" w:hAnsi="Times New Roman"/>
          <w:sz w:val="24"/>
          <w:szCs w:val="24"/>
        </w:rPr>
        <w:t>у</w:t>
      </w:r>
      <w:r w:rsidRPr="002A21EC">
        <w:rPr>
          <w:rFonts w:ascii="Times New Roman" w:hAnsi="Times New Roman"/>
          <w:sz w:val="24"/>
          <w:szCs w:val="24"/>
        </w:rPr>
        <w:t>преждения об устранении выявленных нарушений в срок до 15.05.2018 г. за непредста</w:t>
      </w:r>
      <w:r w:rsidRPr="002A21EC">
        <w:rPr>
          <w:rFonts w:ascii="Times New Roman" w:hAnsi="Times New Roman"/>
          <w:sz w:val="24"/>
          <w:szCs w:val="24"/>
        </w:rPr>
        <w:t>в</w:t>
      </w:r>
      <w:r w:rsidRPr="002A21EC">
        <w:rPr>
          <w:rFonts w:ascii="Times New Roman" w:hAnsi="Times New Roman"/>
          <w:sz w:val="24"/>
          <w:szCs w:val="24"/>
        </w:rPr>
        <w:t>ление в установленные сроки отчетности.</w:t>
      </w:r>
    </w:p>
    <w:p w:rsidR="001714E0" w:rsidRDefault="001714E0" w:rsidP="002A21EC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2A21EC" w:rsidRDefault="002E4071" w:rsidP="002A21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lastRenderedPageBreak/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 w:rsidR="002A21EC">
        <w:rPr>
          <w:rFonts w:ascii="Times New Roman" w:hAnsi="Times New Roman"/>
          <w:sz w:val="24"/>
          <w:szCs w:val="28"/>
        </w:rPr>
        <w:t>;</w:t>
      </w:r>
      <w:proofErr w:type="gramEnd"/>
      <w:r w:rsidR="002A21EC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2A21EC" w:rsidRPr="002A21EC">
        <w:rPr>
          <w:rFonts w:ascii="Times New Roman" w:hAnsi="Times New Roman"/>
          <w:sz w:val="24"/>
          <w:szCs w:val="24"/>
        </w:rPr>
        <w:t>ежегодно в срок до 1 марта года, следующего за отче</w:t>
      </w:r>
      <w:r w:rsidR="002A21EC" w:rsidRPr="002A21EC">
        <w:rPr>
          <w:rFonts w:ascii="Times New Roman" w:hAnsi="Times New Roman"/>
          <w:sz w:val="24"/>
          <w:szCs w:val="24"/>
        </w:rPr>
        <w:t>т</w:t>
      </w:r>
      <w:r w:rsidR="002A21EC" w:rsidRPr="002A21EC">
        <w:rPr>
          <w:rFonts w:ascii="Times New Roman" w:hAnsi="Times New Roman"/>
          <w:sz w:val="24"/>
          <w:szCs w:val="24"/>
        </w:rPr>
        <w:t>ным, в порядке, установленном федеральным органом исполнительной власти, осущест</w:t>
      </w:r>
      <w:r w:rsidR="002A21EC" w:rsidRPr="002A21EC">
        <w:rPr>
          <w:rFonts w:ascii="Times New Roman" w:hAnsi="Times New Roman"/>
          <w:sz w:val="24"/>
          <w:szCs w:val="24"/>
        </w:rPr>
        <w:t>в</w:t>
      </w:r>
      <w:r w:rsidR="002A21EC" w:rsidRPr="002A21EC">
        <w:rPr>
          <w:rFonts w:ascii="Times New Roman" w:hAnsi="Times New Roman"/>
          <w:sz w:val="24"/>
          <w:szCs w:val="24"/>
        </w:rPr>
        <w:t>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уведомлять РОР «Союз «СРО «РОСК» о фактическом совокупном размере обязательств по договорам строительного подряда, заключенным в течение отчетного года с использ</w:t>
      </w:r>
      <w:r w:rsidR="002A21EC" w:rsidRPr="002A21EC">
        <w:rPr>
          <w:rFonts w:ascii="Times New Roman" w:hAnsi="Times New Roman"/>
          <w:sz w:val="24"/>
          <w:szCs w:val="24"/>
        </w:rPr>
        <w:t>о</w:t>
      </w:r>
      <w:r w:rsidR="002A21EC" w:rsidRPr="002A21EC">
        <w:rPr>
          <w:rFonts w:ascii="Times New Roman" w:hAnsi="Times New Roman"/>
          <w:sz w:val="24"/>
          <w:szCs w:val="24"/>
        </w:rPr>
        <w:t>ванием конкурентных способов заключения договоров;</w:t>
      </w:r>
      <w:proofErr w:type="gramEnd"/>
      <w:r w:rsidR="002A21EC" w:rsidRPr="002A21EC">
        <w:rPr>
          <w:rStyle w:val="FontStyle37"/>
          <w:rFonts w:ascii="Times New Roman" w:hAnsi="Times New Roman" w:cs="Times New Roman"/>
          <w:sz w:val="24"/>
          <w:szCs w:val="24"/>
        </w:rPr>
        <w:t xml:space="preserve"> </w:t>
      </w:r>
      <w:r w:rsidR="002A21EC" w:rsidRPr="002A21EC">
        <w:rPr>
          <w:rFonts w:ascii="Times New Roman" w:hAnsi="Times New Roman"/>
          <w:sz w:val="24"/>
          <w:szCs w:val="24"/>
        </w:rPr>
        <w:t>выполнять иные обязанности, в</w:t>
      </w:r>
      <w:r w:rsidR="002A21EC" w:rsidRPr="002A21EC">
        <w:rPr>
          <w:rFonts w:ascii="Times New Roman" w:hAnsi="Times New Roman"/>
          <w:sz w:val="24"/>
          <w:szCs w:val="24"/>
        </w:rPr>
        <w:t>ы</w:t>
      </w:r>
      <w:r w:rsidR="002A21EC" w:rsidRPr="002A21EC">
        <w:rPr>
          <w:rFonts w:ascii="Times New Roman" w:hAnsi="Times New Roman"/>
          <w:sz w:val="24"/>
          <w:szCs w:val="24"/>
        </w:rPr>
        <w:t>текающие из требований действующего законодательства Российской Федерации, Устава РОР «Союз «СРО «РОСК», других внутренних документов, решений органов управления РОР «Союз «СРО «РОСК».</w:t>
      </w:r>
    </w:p>
    <w:p w:rsidR="002A21EC" w:rsidRDefault="002A21EC" w:rsidP="002A21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п.2.1., 2.2. </w:t>
      </w:r>
      <w:proofErr w:type="gramStart"/>
      <w:r w:rsidRPr="002A21EC">
        <w:rPr>
          <w:rFonts w:ascii="Times New Roman" w:hAnsi="Times New Roman"/>
          <w:bCs/>
          <w:sz w:val="24"/>
          <w:szCs w:val="24"/>
        </w:rPr>
        <w:t>Положения</w:t>
      </w:r>
      <w:r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1EC">
        <w:rPr>
          <w:rFonts w:ascii="Times New Roman" w:hAnsi="Times New Roman"/>
          <w:sz w:val="24"/>
          <w:szCs w:val="24"/>
        </w:rPr>
        <w:t>для обеспечения выполнения РОР «Союз «СРО «РОСК» функций самор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>гулирования по систематическому контролю за деятельностью своих членов, анализу их соответствия установленным в Союзе обязательным требованиям, в том числе их фина</w:t>
      </w:r>
      <w:r w:rsidRPr="002A21EC">
        <w:rPr>
          <w:rFonts w:ascii="Times New Roman" w:hAnsi="Times New Roman"/>
          <w:sz w:val="24"/>
          <w:szCs w:val="24"/>
        </w:rPr>
        <w:t>н</w:t>
      </w:r>
      <w:r w:rsidRPr="002A21EC">
        <w:rPr>
          <w:rFonts w:ascii="Times New Roman" w:hAnsi="Times New Roman"/>
          <w:sz w:val="24"/>
          <w:szCs w:val="24"/>
        </w:rPr>
        <w:t>совой устойчивости, в целях недопущения причинения вреда третьим лицам вследствие недостатков работ, оказывающих</w:t>
      </w:r>
      <w:proofErr w:type="gramEnd"/>
      <w:r w:rsidRPr="002A21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21EC">
        <w:rPr>
          <w:rFonts w:ascii="Times New Roman" w:hAnsi="Times New Roman"/>
          <w:sz w:val="24"/>
          <w:szCs w:val="24"/>
        </w:rPr>
        <w:t>влияние на безопасность объектов капитального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тельства, а так же убытков, в результате неисполнения обязательств по договорам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тельного подряда, заключенным с использованием конкурентных способов заключения договоров,  устанавливается форма отчета члена РОР «Союз «СРО «РОСК», представля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 xml:space="preserve">мая его членами  ежегодно в Союз </w:t>
      </w:r>
      <w:r w:rsidRPr="002A21EC">
        <w:rPr>
          <w:rFonts w:ascii="Times New Roman" w:hAnsi="Times New Roman"/>
          <w:color w:val="000000"/>
          <w:sz w:val="24"/>
          <w:szCs w:val="24"/>
        </w:rPr>
        <w:t>не позднее 10 апреля года, следующего за отчетным, на бумажном носителе или  в форме электронного документа.</w:t>
      </w:r>
      <w:proofErr w:type="gramEnd"/>
    </w:p>
    <w:p w:rsidR="002A21EC" w:rsidRDefault="002A21EC" w:rsidP="002A21E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Кроме того, п.2.4.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устано</w:t>
      </w:r>
      <w:r w:rsidR="00136408">
        <w:rPr>
          <w:rFonts w:ascii="Times New Roman" w:hAnsi="Times New Roman"/>
          <w:sz w:val="24"/>
        </w:rPr>
        <w:t>влены требования к специалистам по организации строительства, в том числе требование о повышении квалификации в области строительства не реже одн</w:t>
      </w:r>
      <w:r w:rsidR="00136408">
        <w:rPr>
          <w:rFonts w:ascii="Times New Roman" w:hAnsi="Times New Roman"/>
          <w:sz w:val="24"/>
        </w:rPr>
        <w:t>о</w:t>
      </w:r>
      <w:r w:rsidR="00136408">
        <w:rPr>
          <w:rFonts w:ascii="Times New Roman" w:hAnsi="Times New Roman"/>
          <w:sz w:val="24"/>
        </w:rPr>
        <w:t>го раза в пять лет.</w:t>
      </w:r>
    </w:p>
    <w:p w:rsidR="00136408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>
        <w:rPr>
          <w:rFonts w:ascii="Times New Roman" w:hAnsi="Times New Roman"/>
          <w:sz w:val="24"/>
        </w:rPr>
        <w:t xml:space="preserve">ООО </w:t>
      </w:r>
      <w:r w:rsidR="00136408">
        <w:rPr>
          <w:rFonts w:ascii="Times New Roman" w:hAnsi="Times New Roman"/>
          <w:sz w:val="24"/>
        </w:rPr>
        <w:t>«ПОЛИЭДР</w:t>
      </w:r>
      <w:r w:rsidR="004E6645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136408">
        <w:rPr>
          <w:rFonts w:ascii="Times New Roman" w:hAnsi="Times New Roman"/>
          <w:sz w:val="24"/>
        </w:rPr>
        <w:t xml:space="preserve">2.4., </w:t>
      </w:r>
      <w:r>
        <w:rPr>
          <w:rFonts w:ascii="Times New Roman" w:hAnsi="Times New Roman"/>
          <w:sz w:val="24"/>
        </w:rPr>
        <w:t xml:space="preserve">4.2. </w:t>
      </w:r>
      <w:r w:rsidRPr="00B660BA">
        <w:rPr>
          <w:rFonts w:ascii="Times New Roman" w:hAnsi="Times New Roman"/>
          <w:sz w:val="24"/>
        </w:rPr>
        <w:t>П</w:t>
      </w:r>
      <w:r w:rsidRPr="00B660BA">
        <w:rPr>
          <w:rFonts w:ascii="Times New Roman" w:hAnsi="Times New Roman"/>
          <w:sz w:val="24"/>
        </w:rPr>
        <w:t>о</w:t>
      </w:r>
      <w:r w:rsidRPr="00B660BA">
        <w:rPr>
          <w:rFonts w:ascii="Times New Roman" w:hAnsi="Times New Roman"/>
          <w:sz w:val="24"/>
        </w:rPr>
        <w:t>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136408">
        <w:rPr>
          <w:rFonts w:ascii="Times New Roman" w:hAnsi="Times New Roman"/>
          <w:sz w:val="24"/>
          <w:szCs w:val="24"/>
        </w:rPr>
        <w:t xml:space="preserve">п.2.1., 2.2. </w:t>
      </w:r>
      <w:r w:rsidR="00136408" w:rsidRPr="002A21EC">
        <w:rPr>
          <w:rFonts w:ascii="Times New Roman" w:hAnsi="Times New Roman"/>
          <w:bCs/>
          <w:sz w:val="24"/>
          <w:szCs w:val="24"/>
        </w:rPr>
        <w:t>Положения</w:t>
      </w:r>
      <w:r w:rsidR="00136408"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 w:rsidR="00136408">
        <w:rPr>
          <w:rFonts w:ascii="Times New Roman" w:hAnsi="Times New Roman"/>
          <w:sz w:val="24"/>
          <w:szCs w:val="24"/>
        </w:rPr>
        <w:t>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</w:t>
      </w:r>
      <w:r w:rsidR="00FA73D8" w:rsidRPr="00FA73D8">
        <w:rPr>
          <w:rFonts w:ascii="Times New Roman" w:hAnsi="Times New Roman"/>
          <w:sz w:val="24"/>
        </w:rPr>
        <w:lastRenderedPageBreak/>
        <w:t>РОР «Союз «СРО «РОСК», о требованиях к его членам</w:t>
      </w:r>
      <w:r w:rsidR="00537646">
        <w:rPr>
          <w:rFonts w:ascii="Times New Roman" w:hAnsi="Times New Roman"/>
          <w:sz w:val="24"/>
        </w:rPr>
        <w:t xml:space="preserve">; </w:t>
      </w:r>
      <w:r w:rsidR="00537646"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 w:rsidR="00537646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="00446194" w:rsidRPr="00446194">
        <w:rPr>
          <w:rFonts w:ascii="Times New Roman" w:hAnsi="Times New Roman"/>
          <w:sz w:val="24"/>
        </w:rPr>
        <w:t>случаях</w:t>
      </w:r>
      <w:proofErr w:type="gramEnd"/>
      <w:r w:rsidR="00446194"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Default="00056009" w:rsidP="004E664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4E6645" w:rsidRDefault="004E6645" w:rsidP="004E664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660BA" w:rsidRPr="00056009" w:rsidRDefault="00B660BA" w:rsidP="004E6645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4E6645" w:rsidRPr="008264EA" w:rsidRDefault="00CE019E" w:rsidP="004E6645">
      <w:pPr>
        <w:pStyle w:val="a3"/>
        <w:ind w:left="0" w:firstLine="567"/>
        <w:jc w:val="both"/>
      </w:pPr>
      <w:r w:rsidRPr="00537646">
        <w:rPr>
          <w:b/>
        </w:rPr>
        <w:t>1.</w:t>
      </w:r>
      <w:r w:rsidRPr="00537646">
        <w:rPr>
          <w:color w:val="FF0000"/>
        </w:rPr>
        <w:t xml:space="preserve"> </w:t>
      </w:r>
      <w:r w:rsidR="00136408" w:rsidRPr="008264EA">
        <w:t>П</w:t>
      </w:r>
      <w:r w:rsidR="00136408" w:rsidRPr="00077E1B">
        <w:rPr>
          <w:szCs w:val="26"/>
        </w:rPr>
        <w:t>рименить к ООО «ПОЛИЭДР</w:t>
      </w:r>
      <w:r w:rsidR="00136408" w:rsidRPr="00077E1B">
        <w:t xml:space="preserve">» повторно меру дисциплинарного воздействия в виде </w:t>
      </w:r>
      <w:r w:rsidR="00136408" w:rsidRPr="00077E1B">
        <w:rPr>
          <w:szCs w:val="26"/>
        </w:rPr>
        <w:t xml:space="preserve">вынесения </w:t>
      </w:r>
      <w:r w:rsidR="00136408" w:rsidRPr="00136408">
        <w:rPr>
          <w:b/>
          <w:i/>
          <w:szCs w:val="26"/>
        </w:rPr>
        <w:t xml:space="preserve">предупреждения </w:t>
      </w:r>
      <w:r w:rsidR="00136408" w:rsidRPr="00136408">
        <w:rPr>
          <w:b/>
          <w:i/>
        </w:rPr>
        <w:t>об устранении</w:t>
      </w:r>
      <w:r w:rsidR="00136408" w:rsidRPr="00077E1B">
        <w:t xml:space="preserve"> выявленных </w:t>
      </w:r>
      <w:r w:rsidR="00136408" w:rsidRPr="00136408">
        <w:rPr>
          <w:b/>
          <w:i/>
        </w:rPr>
        <w:t xml:space="preserve">нарушений в срок до 01.08.2018 г. </w:t>
      </w:r>
      <w:r w:rsidR="00136408" w:rsidRPr="00077E1B">
        <w:t xml:space="preserve">за отсутствие действующего удостоверения о повышении квалификации </w:t>
      </w:r>
      <w:r w:rsidR="00136408">
        <w:t xml:space="preserve">у </w:t>
      </w:r>
      <w:r w:rsidR="00136408" w:rsidRPr="00077E1B">
        <w:t>специалиста по организации строительства</w:t>
      </w:r>
      <w:r w:rsidR="00136408">
        <w:t>, включенного в Национальный реестр специ</w:t>
      </w:r>
      <w:r w:rsidR="00136408">
        <w:t>а</w:t>
      </w:r>
      <w:r w:rsidR="00136408">
        <w:t>листов</w:t>
      </w:r>
      <w:r w:rsidR="00136408" w:rsidRPr="00077E1B">
        <w:t xml:space="preserve"> и не предоставление</w:t>
      </w:r>
      <w:r w:rsidR="00136408" w:rsidRPr="00F57CEB">
        <w:t xml:space="preserve"> отчет</w:t>
      </w:r>
      <w:r w:rsidR="00136408">
        <w:t>ов</w:t>
      </w:r>
      <w:r w:rsidR="00136408" w:rsidRPr="00F57CEB">
        <w:t xml:space="preserve"> о деятельности организации за 2017</w:t>
      </w:r>
      <w:r w:rsidR="00C4257D">
        <w:t xml:space="preserve"> г.</w:t>
      </w:r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2E4071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2E4071"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1F372E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1F372E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E20478" w:rsidRDefault="00E20478" w:rsidP="00E20478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E20478" w:rsidRDefault="00E20478" w:rsidP="00E2047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E20478" w:rsidRDefault="00E20478" w:rsidP="00E2047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С.А. Кривушичев</w:t>
      </w:r>
    </w:p>
    <w:p w:rsidR="00833BB3" w:rsidRDefault="00833BB3" w:rsidP="00FF48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56009"/>
    <w:rsid w:val="00072214"/>
    <w:rsid w:val="00120CBB"/>
    <w:rsid w:val="00127241"/>
    <w:rsid w:val="00127337"/>
    <w:rsid w:val="00136408"/>
    <w:rsid w:val="001714E0"/>
    <w:rsid w:val="001760DF"/>
    <w:rsid w:val="00181441"/>
    <w:rsid w:val="00182AB1"/>
    <w:rsid w:val="001A50BC"/>
    <w:rsid w:val="001F0624"/>
    <w:rsid w:val="001F372E"/>
    <w:rsid w:val="001F52F6"/>
    <w:rsid w:val="00211196"/>
    <w:rsid w:val="002475BD"/>
    <w:rsid w:val="002768C0"/>
    <w:rsid w:val="00283EF3"/>
    <w:rsid w:val="00296859"/>
    <w:rsid w:val="002A21EC"/>
    <w:rsid w:val="002E09B5"/>
    <w:rsid w:val="002E4071"/>
    <w:rsid w:val="002F54C1"/>
    <w:rsid w:val="00343E71"/>
    <w:rsid w:val="00344916"/>
    <w:rsid w:val="0034520F"/>
    <w:rsid w:val="0035619C"/>
    <w:rsid w:val="003A0EE3"/>
    <w:rsid w:val="003A6BA8"/>
    <w:rsid w:val="003B01D1"/>
    <w:rsid w:val="003B79A7"/>
    <w:rsid w:val="00437933"/>
    <w:rsid w:val="00446194"/>
    <w:rsid w:val="00447D7F"/>
    <w:rsid w:val="00470767"/>
    <w:rsid w:val="004C4C4F"/>
    <w:rsid w:val="004D5653"/>
    <w:rsid w:val="004D6664"/>
    <w:rsid w:val="004E6645"/>
    <w:rsid w:val="004F55DC"/>
    <w:rsid w:val="00537646"/>
    <w:rsid w:val="00576C5C"/>
    <w:rsid w:val="00591ABC"/>
    <w:rsid w:val="005C2661"/>
    <w:rsid w:val="005F32E8"/>
    <w:rsid w:val="006264C2"/>
    <w:rsid w:val="006270EF"/>
    <w:rsid w:val="00663F1B"/>
    <w:rsid w:val="00693805"/>
    <w:rsid w:val="006B6737"/>
    <w:rsid w:val="006D09F7"/>
    <w:rsid w:val="00717EB7"/>
    <w:rsid w:val="007877DE"/>
    <w:rsid w:val="007C0BB1"/>
    <w:rsid w:val="007D6B1F"/>
    <w:rsid w:val="007F7F76"/>
    <w:rsid w:val="00805A28"/>
    <w:rsid w:val="00833BB3"/>
    <w:rsid w:val="00890A94"/>
    <w:rsid w:val="008A1C1D"/>
    <w:rsid w:val="008A6451"/>
    <w:rsid w:val="008C02CA"/>
    <w:rsid w:val="008E323E"/>
    <w:rsid w:val="00946021"/>
    <w:rsid w:val="0095554F"/>
    <w:rsid w:val="00973DAC"/>
    <w:rsid w:val="00976B44"/>
    <w:rsid w:val="00982784"/>
    <w:rsid w:val="00A2186A"/>
    <w:rsid w:val="00A62339"/>
    <w:rsid w:val="00A8439C"/>
    <w:rsid w:val="00A84F36"/>
    <w:rsid w:val="00A86601"/>
    <w:rsid w:val="00AD4322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4257D"/>
    <w:rsid w:val="00C54F29"/>
    <w:rsid w:val="00C623C5"/>
    <w:rsid w:val="00C8564D"/>
    <w:rsid w:val="00CA7164"/>
    <w:rsid w:val="00CD6018"/>
    <w:rsid w:val="00CE019E"/>
    <w:rsid w:val="00D2787C"/>
    <w:rsid w:val="00D47C07"/>
    <w:rsid w:val="00D62B72"/>
    <w:rsid w:val="00D62DC0"/>
    <w:rsid w:val="00E02CFD"/>
    <w:rsid w:val="00E20478"/>
    <w:rsid w:val="00E662FD"/>
    <w:rsid w:val="00E8524D"/>
    <w:rsid w:val="00EA3C73"/>
    <w:rsid w:val="00ED273E"/>
    <w:rsid w:val="00F525CD"/>
    <w:rsid w:val="00F56936"/>
    <w:rsid w:val="00FA73D8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2A21EC"/>
    <w:rPr>
      <w:rFonts w:ascii="Arial Narrow" w:hAnsi="Arial Narrow" w:cs="Arial Narrow"/>
      <w:sz w:val="22"/>
      <w:szCs w:val="22"/>
    </w:rPr>
  </w:style>
  <w:style w:type="paragraph" w:customStyle="1" w:styleId="Default">
    <w:name w:val="Default"/>
    <w:rsid w:val="002A21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53</cp:revision>
  <cp:lastPrinted>2018-05-16T08:00:00Z</cp:lastPrinted>
  <dcterms:created xsi:type="dcterms:W3CDTF">2017-08-23T15:21:00Z</dcterms:created>
  <dcterms:modified xsi:type="dcterms:W3CDTF">2018-05-17T10:44:00Z</dcterms:modified>
</cp:coreProperties>
</file>